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CF9" w:rsidRDefault="00B22049">
      <w:pPr>
        <w:jc w:val="center"/>
        <w:rPr>
          <w:rFonts w:ascii="Verdana" w:hAnsi="Verdana"/>
          <w:lang w:val="en-US"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column">
              <wp:posOffset>-66040</wp:posOffset>
            </wp:positionH>
            <wp:positionV relativeFrom="paragraph">
              <wp:posOffset>-635</wp:posOffset>
            </wp:positionV>
            <wp:extent cx="1094740" cy="579755"/>
            <wp:effectExtent l="0" t="0" r="0" b="0"/>
            <wp:wrapTight wrapText="bothSides">
              <wp:wrapPolygon edited="0">
                <wp:start x="-331" y="0"/>
                <wp:lineTo x="-331" y="20251"/>
                <wp:lineTo x="21017" y="20251"/>
                <wp:lineTo x="21017" y="0"/>
                <wp:lineTo x="-331" y="0"/>
              </wp:wrapPolygon>
            </wp:wrapTight>
            <wp:docPr id="1" name="Рисунок 1" descr="ЛОГО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ЛОГО_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740" cy="579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4CF9" w:rsidRDefault="00574CF9">
      <w:pPr>
        <w:jc w:val="center"/>
        <w:rPr>
          <w:rFonts w:ascii="Verdana" w:hAnsi="Verdana"/>
          <w:lang w:val="en-US"/>
        </w:rPr>
      </w:pPr>
    </w:p>
    <w:p w:rsidR="00574CF9" w:rsidRDefault="00574CF9">
      <w:pPr>
        <w:jc w:val="center"/>
        <w:rPr>
          <w:rFonts w:ascii="Verdana" w:hAnsi="Verdana"/>
          <w:lang w:val="en-US"/>
        </w:rPr>
      </w:pPr>
    </w:p>
    <w:p w:rsidR="00574CF9" w:rsidRDefault="00574CF9">
      <w:pPr>
        <w:jc w:val="center"/>
        <w:rPr>
          <w:rFonts w:ascii="Verdana" w:hAnsi="Verdana"/>
          <w:lang w:val="en-US"/>
        </w:rPr>
      </w:pPr>
    </w:p>
    <w:tbl>
      <w:tblPr>
        <w:tblW w:w="9555" w:type="dxa"/>
        <w:tblInd w:w="12" w:type="dxa"/>
        <w:tblLook w:val="04A0" w:firstRow="1" w:lastRow="0" w:firstColumn="1" w:lastColumn="0" w:noHBand="0" w:noVBand="1"/>
      </w:tblPr>
      <w:tblGrid>
        <w:gridCol w:w="1650"/>
        <w:gridCol w:w="2880"/>
        <w:gridCol w:w="1513"/>
        <w:gridCol w:w="3512"/>
      </w:tblGrid>
      <w:tr w:rsidR="00574CF9">
        <w:trPr>
          <w:trHeight w:val="435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CF9" w:rsidRDefault="00B22049">
            <w:r>
              <w:t>Заказчик: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CF9" w:rsidRDefault="00B22049">
            <w:r>
              <w:t>ООО «Самарские коммунальные системы»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CF9" w:rsidRDefault="00B22049">
            <w:r>
              <w:t>Группа материалов: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CF9" w:rsidRDefault="00B22049">
            <w:pPr>
              <w:jc w:val="center"/>
            </w:pPr>
            <w:r>
              <w:t>СВ-</w:t>
            </w:r>
            <w:proofErr w:type="spellStart"/>
            <w:r>
              <w:t>КИПиА</w:t>
            </w:r>
            <w:proofErr w:type="spellEnd"/>
          </w:p>
        </w:tc>
      </w:tr>
      <w:tr w:rsidR="00574CF9">
        <w:trPr>
          <w:trHeight w:val="435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CF9" w:rsidRDefault="00B22049">
            <w:r>
              <w:t>№ опросного листа: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CF9" w:rsidRDefault="00574CF9">
            <w:pPr>
              <w:rPr>
                <w:lang w:val="en-US"/>
              </w:rPr>
            </w:pP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CF9" w:rsidRDefault="00B22049">
            <w:r>
              <w:t>Код МТР в ЕНС РКС: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CF9" w:rsidRDefault="00B22049">
            <w:pPr>
              <w:spacing w:line="276" w:lineRule="auto"/>
              <w:jc w:val="center"/>
            </w:pPr>
            <w:r>
              <w:t>СВ000674</w:t>
            </w:r>
          </w:p>
        </w:tc>
      </w:tr>
    </w:tbl>
    <w:p w:rsidR="00574CF9" w:rsidRDefault="00574CF9">
      <w:pPr>
        <w:rPr>
          <w:rFonts w:ascii="Arial" w:hAnsi="Arial" w:cs="Arial"/>
          <w:sz w:val="20"/>
          <w:szCs w:val="20"/>
        </w:rPr>
      </w:pPr>
    </w:p>
    <w:p w:rsidR="00574CF9" w:rsidRPr="00B22049" w:rsidRDefault="00B22049">
      <w:r>
        <w:t xml:space="preserve">Наименование МТР: </w:t>
      </w:r>
      <w:r w:rsidRPr="00B22049">
        <w:rPr>
          <w:bCs/>
          <w:lang w:eastAsia="en-US"/>
        </w:rPr>
        <w:t>Преобразователь частоты</w:t>
      </w:r>
      <w:r w:rsidRPr="00B22049">
        <w:rPr>
          <w:lang w:eastAsia="en-US"/>
        </w:rPr>
        <w:t xml:space="preserve"> </w:t>
      </w:r>
      <w:r w:rsidRPr="00B22049">
        <w:rPr>
          <w:bCs/>
          <w:color w:val="000000"/>
          <w:lang w:eastAsia="en-US"/>
        </w:rPr>
        <w:t>FR-F840-00310-2-60 (15кВт)</w:t>
      </w:r>
    </w:p>
    <w:p w:rsidR="00B22049" w:rsidRDefault="00B22049">
      <w:pPr>
        <w:jc w:val="center"/>
        <w:rPr>
          <w:rFonts w:cs="Arial"/>
          <w:b/>
          <w:bCs/>
          <w:color w:val="000000"/>
        </w:rPr>
      </w:pPr>
    </w:p>
    <w:p w:rsidR="00574CF9" w:rsidRDefault="00B22049">
      <w:pPr>
        <w:jc w:val="center"/>
        <w:rPr>
          <w:rFonts w:cs="Arial"/>
        </w:rPr>
      </w:pPr>
      <w:r>
        <w:rPr>
          <w:rFonts w:cs="Arial"/>
          <w:b/>
          <w:bCs/>
          <w:color w:val="000000"/>
        </w:rPr>
        <w:t>Классификация</w:t>
      </w:r>
    </w:p>
    <w:tbl>
      <w:tblPr>
        <w:tblW w:w="9525" w:type="dxa"/>
        <w:tblInd w:w="-11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894"/>
        <w:gridCol w:w="5631"/>
      </w:tblGrid>
      <w:tr w:rsidR="00574CF9" w:rsidTr="00B22049"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4CF9" w:rsidRPr="00B22049" w:rsidRDefault="00B22049">
            <w:pPr>
              <w:jc w:val="center"/>
              <w:rPr>
                <w:b/>
              </w:rPr>
            </w:pPr>
            <w:r w:rsidRPr="00B22049">
              <w:rPr>
                <w:b/>
              </w:rPr>
              <w:t>Характеристика</w:t>
            </w:r>
          </w:p>
        </w:tc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CF9" w:rsidRPr="00B22049" w:rsidRDefault="00B22049">
            <w:pPr>
              <w:jc w:val="center"/>
              <w:rPr>
                <w:b/>
              </w:rPr>
            </w:pPr>
            <w:r w:rsidRPr="00B22049">
              <w:rPr>
                <w:b/>
              </w:rPr>
              <w:t>Значение</w:t>
            </w:r>
          </w:p>
        </w:tc>
      </w:tr>
      <w:tr w:rsidR="00574CF9" w:rsidTr="00B22049">
        <w:tc>
          <w:tcPr>
            <w:tcW w:w="38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4CF9" w:rsidRPr="00B22049" w:rsidRDefault="00B22049" w:rsidP="00B22049">
            <w:pPr>
              <w:rPr>
                <w:rFonts w:ascii="Tahoma" w:hAnsi="Tahoma" w:cs="Tahoma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cs="Tahoma"/>
                <w:bCs/>
                <w:color w:val="000000"/>
                <w:lang w:eastAsia="en-US"/>
              </w:rPr>
              <w:t xml:space="preserve">Преобразователь частоты, SLD: </w:t>
            </w:r>
          </w:p>
        </w:tc>
        <w:tc>
          <w:tcPr>
            <w:tcW w:w="5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CF9" w:rsidRDefault="00B22049">
            <w:pPr>
              <w:pStyle w:val="a7"/>
              <w:shd w:val="clear" w:color="auto" w:fill="FFFFFF"/>
              <w:tabs>
                <w:tab w:val="left" w:pos="0"/>
              </w:tabs>
              <w:spacing w:after="135" w:line="270" w:lineRule="atLeast"/>
              <w:ind w:left="375"/>
              <w:jc w:val="center"/>
            </w:pPr>
            <w:r>
              <w:rPr>
                <w:rFonts w:cs="Tahoma"/>
                <w:bCs/>
                <w:color w:val="000000"/>
                <w:lang w:eastAsia="en-US"/>
              </w:rPr>
              <w:t>15 кВт; 3x380В, 50Гц; 31А; Перегрузка 110% 60c; 120% 3c @40°C; IP20</w:t>
            </w:r>
          </w:p>
        </w:tc>
      </w:tr>
      <w:tr w:rsidR="00B22049" w:rsidTr="00B22049">
        <w:tc>
          <w:tcPr>
            <w:tcW w:w="38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049" w:rsidRDefault="00B22049" w:rsidP="00B22049">
            <w:pPr>
              <w:pStyle w:val="a7"/>
              <w:tabs>
                <w:tab w:val="left" w:pos="0"/>
              </w:tabs>
              <w:spacing w:after="135" w:line="270" w:lineRule="atLeast"/>
              <w:ind w:left="375"/>
            </w:pPr>
            <w:r>
              <w:rPr>
                <w:rFonts w:eastAsia="Tahoma" w:cs="Tahoma"/>
                <w:color w:val="000000" w:themeColor="text1"/>
              </w:rPr>
              <w:t xml:space="preserve"> </w:t>
            </w:r>
            <w:r>
              <w:rPr>
                <w:rFonts w:cs="Tahoma"/>
                <w:color w:val="000000" w:themeColor="text1"/>
              </w:rPr>
              <w:t>Номинальный ток</w:t>
            </w:r>
          </w:p>
        </w:tc>
        <w:tc>
          <w:tcPr>
            <w:tcW w:w="5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049" w:rsidRDefault="00B22049" w:rsidP="001352A8">
            <w:pPr>
              <w:pStyle w:val="a7"/>
              <w:shd w:val="clear" w:color="auto" w:fill="FFFFFF"/>
              <w:tabs>
                <w:tab w:val="left" w:pos="0"/>
              </w:tabs>
              <w:spacing w:after="135" w:line="270" w:lineRule="atLeast"/>
              <w:ind w:left="375"/>
              <w:jc w:val="center"/>
            </w:pPr>
            <w:r>
              <w:rPr>
                <w:rFonts w:cs="Tahoma"/>
                <w:color w:val="000000" w:themeColor="text1"/>
              </w:rPr>
              <w:t>31</w:t>
            </w:r>
            <w:proofErr w:type="gramStart"/>
            <w:r>
              <w:rPr>
                <w:rFonts w:cs="Tahoma"/>
                <w:color w:val="000000" w:themeColor="text1"/>
              </w:rPr>
              <w:t xml:space="preserve"> А</w:t>
            </w:r>
            <w:proofErr w:type="gramEnd"/>
          </w:p>
        </w:tc>
      </w:tr>
      <w:tr w:rsidR="00B22049" w:rsidTr="00B22049">
        <w:tc>
          <w:tcPr>
            <w:tcW w:w="38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049" w:rsidRDefault="00B22049" w:rsidP="00B22049">
            <w:pPr>
              <w:pStyle w:val="a7"/>
              <w:shd w:val="clear" w:color="auto" w:fill="FFFFFF"/>
              <w:tabs>
                <w:tab w:val="left" w:pos="0"/>
              </w:tabs>
              <w:spacing w:after="135" w:line="270" w:lineRule="atLeast"/>
              <w:ind w:left="375"/>
            </w:pPr>
            <w:r>
              <w:rPr>
                <w:rFonts w:cs="Tahoma"/>
                <w:color w:val="000000" w:themeColor="text1"/>
              </w:rPr>
              <w:t>Номинальная мощность</w:t>
            </w:r>
          </w:p>
        </w:tc>
        <w:tc>
          <w:tcPr>
            <w:tcW w:w="5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049" w:rsidRDefault="00B22049">
            <w:pPr>
              <w:pStyle w:val="a7"/>
              <w:shd w:val="clear" w:color="auto" w:fill="FFFFFF"/>
              <w:tabs>
                <w:tab w:val="left" w:pos="0"/>
              </w:tabs>
              <w:spacing w:after="135" w:line="270" w:lineRule="atLeast"/>
              <w:ind w:left="375"/>
              <w:jc w:val="center"/>
            </w:pPr>
            <w:r>
              <w:rPr>
                <w:rFonts w:cs="Tahoma"/>
                <w:color w:val="000000" w:themeColor="text1"/>
              </w:rPr>
              <w:t>15 кВт</w:t>
            </w:r>
          </w:p>
        </w:tc>
      </w:tr>
      <w:tr w:rsidR="00B22049" w:rsidTr="00B22049">
        <w:tc>
          <w:tcPr>
            <w:tcW w:w="38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049" w:rsidRDefault="00B22049" w:rsidP="00B22049">
            <w:pPr>
              <w:pStyle w:val="a7"/>
              <w:shd w:val="clear" w:color="auto" w:fill="FFFFFF"/>
              <w:tabs>
                <w:tab w:val="left" w:pos="0"/>
              </w:tabs>
              <w:spacing w:after="135" w:line="270" w:lineRule="atLeast"/>
              <w:ind w:left="375"/>
            </w:pPr>
            <w:r>
              <w:rPr>
                <w:rFonts w:cs="Tahoma"/>
                <w:color w:val="000000" w:themeColor="text1"/>
              </w:rPr>
              <w:t>Напряжение питания</w:t>
            </w:r>
          </w:p>
        </w:tc>
        <w:tc>
          <w:tcPr>
            <w:tcW w:w="5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049" w:rsidRDefault="00B22049">
            <w:pPr>
              <w:pStyle w:val="a7"/>
              <w:shd w:val="clear" w:color="auto" w:fill="FFFFFF"/>
              <w:tabs>
                <w:tab w:val="left" w:pos="0"/>
              </w:tabs>
              <w:spacing w:after="135" w:line="270" w:lineRule="atLeast"/>
              <w:ind w:left="375"/>
              <w:jc w:val="center"/>
            </w:pPr>
            <w:r>
              <w:rPr>
                <w:rFonts w:cs="Tahoma"/>
                <w:color w:val="000000" w:themeColor="text1"/>
              </w:rPr>
              <w:t>3-фазное, 380...500</w:t>
            </w:r>
            <w:proofErr w:type="gramStart"/>
            <w:r>
              <w:rPr>
                <w:rFonts w:cs="Tahoma"/>
                <w:color w:val="000000" w:themeColor="text1"/>
              </w:rPr>
              <w:t xml:space="preserve"> В</w:t>
            </w:r>
            <w:proofErr w:type="gramEnd"/>
          </w:p>
        </w:tc>
      </w:tr>
      <w:tr w:rsidR="00B22049" w:rsidTr="00B22049">
        <w:tc>
          <w:tcPr>
            <w:tcW w:w="38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049" w:rsidRDefault="00B22049" w:rsidP="00B22049">
            <w:pPr>
              <w:pStyle w:val="a7"/>
              <w:shd w:val="clear" w:color="auto" w:fill="FFFFFF"/>
              <w:tabs>
                <w:tab w:val="left" w:pos="0"/>
              </w:tabs>
              <w:spacing w:after="135" w:line="270" w:lineRule="atLeast"/>
              <w:ind w:left="375"/>
            </w:pPr>
            <w:r>
              <w:rPr>
                <w:rFonts w:cs="Tahoma"/>
                <w:color w:val="000000" w:themeColor="text1"/>
              </w:rPr>
              <w:t>Выходное напряжение</w:t>
            </w:r>
          </w:p>
        </w:tc>
        <w:tc>
          <w:tcPr>
            <w:tcW w:w="5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049" w:rsidRDefault="00B22049">
            <w:pPr>
              <w:pStyle w:val="a7"/>
              <w:shd w:val="clear" w:color="auto" w:fill="FFFFFF"/>
              <w:tabs>
                <w:tab w:val="left" w:pos="0"/>
              </w:tabs>
              <w:spacing w:after="135" w:line="270" w:lineRule="atLeast"/>
              <w:ind w:left="375"/>
              <w:jc w:val="center"/>
            </w:pPr>
            <w:r>
              <w:rPr>
                <w:rFonts w:cs="Tahoma"/>
                <w:color w:val="000000" w:themeColor="text1"/>
              </w:rPr>
              <w:t>трехфазное</w:t>
            </w:r>
          </w:p>
        </w:tc>
      </w:tr>
      <w:tr w:rsidR="00B22049" w:rsidTr="00B22049">
        <w:tc>
          <w:tcPr>
            <w:tcW w:w="38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049" w:rsidRDefault="00B22049" w:rsidP="00B22049">
            <w:pPr>
              <w:pStyle w:val="a7"/>
              <w:shd w:val="clear" w:color="auto" w:fill="FFFFFF"/>
              <w:tabs>
                <w:tab w:val="left" w:pos="0"/>
              </w:tabs>
              <w:spacing w:after="135" w:line="270" w:lineRule="atLeast"/>
              <w:ind w:left="375"/>
            </w:pPr>
            <w:r>
              <w:rPr>
                <w:rFonts w:cs="Tahoma"/>
                <w:color w:val="000000" w:themeColor="text1"/>
              </w:rPr>
              <w:t xml:space="preserve">Вес </w:t>
            </w:r>
            <w:proofErr w:type="gramStart"/>
            <w:r>
              <w:rPr>
                <w:rFonts w:cs="Tahoma"/>
                <w:color w:val="000000" w:themeColor="text1"/>
              </w:rPr>
              <w:t>кг</w:t>
            </w:r>
            <w:proofErr w:type="gramEnd"/>
          </w:p>
        </w:tc>
        <w:tc>
          <w:tcPr>
            <w:tcW w:w="5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049" w:rsidRDefault="00B22049">
            <w:pPr>
              <w:pStyle w:val="a7"/>
              <w:shd w:val="clear" w:color="auto" w:fill="FFFFFF"/>
              <w:tabs>
                <w:tab w:val="left" w:pos="0"/>
              </w:tabs>
              <w:spacing w:after="135" w:line="270" w:lineRule="atLeast"/>
              <w:ind w:left="375"/>
              <w:jc w:val="center"/>
            </w:pPr>
            <w:r>
              <w:rPr>
                <w:rFonts w:cs="Tahoma"/>
                <w:color w:val="000000" w:themeColor="text1"/>
              </w:rPr>
              <w:t>8,3</w:t>
            </w:r>
          </w:p>
        </w:tc>
      </w:tr>
      <w:tr w:rsidR="00B22049" w:rsidTr="00B22049">
        <w:tc>
          <w:tcPr>
            <w:tcW w:w="38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049" w:rsidRDefault="00B22049" w:rsidP="00B22049">
            <w:pPr>
              <w:pStyle w:val="a7"/>
              <w:shd w:val="clear" w:color="auto" w:fill="FFFFFF"/>
              <w:tabs>
                <w:tab w:val="left" w:pos="0"/>
              </w:tabs>
              <w:spacing w:after="135" w:line="270" w:lineRule="atLeast"/>
              <w:ind w:left="375"/>
            </w:pPr>
            <w:r>
              <w:rPr>
                <w:rFonts w:cs="Tahoma"/>
                <w:color w:val="000000" w:themeColor="text1"/>
              </w:rPr>
              <w:t xml:space="preserve">Габариты </w:t>
            </w:r>
            <w:proofErr w:type="gramStart"/>
            <w:r>
              <w:rPr>
                <w:rFonts w:cs="Tahoma"/>
                <w:color w:val="000000" w:themeColor="text1"/>
              </w:rPr>
              <w:t>мм</w:t>
            </w:r>
            <w:proofErr w:type="gramEnd"/>
          </w:p>
        </w:tc>
        <w:tc>
          <w:tcPr>
            <w:tcW w:w="5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049" w:rsidRDefault="00B22049">
            <w:pPr>
              <w:pStyle w:val="a7"/>
              <w:shd w:val="clear" w:color="auto" w:fill="FFFFFF"/>
              <w:tabs>
                <w:tab w:val="left" w:pos="0"/>
              </w:tabs>
              <w:spacing w:after="135" w:line="270" w:lineRule="atLeast"/>
              <w:ind w:left="375"/>
              <w:jc w:val="center"/>
            </w:pPr>
            <w:r>
              <w:rPr>
                <w:rFonts w:cs="Tahoma"/>
                <w:color w:val="000000" w:themeColor="text1"/>
              </w:rPr>
              <w:t>220x300x190</w:t>
            </w:r>
          </w:p>
        </w:tc>
      </w:tr>
      <w:tr w:rsidR="00B22049" w:rsidTr="00B22049">
        <w:tc>
          <w:tcPr>
            <w:tcW w:w="38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049" w:rsidRDefault="00B22049" w:rsidP="00B22049">
            <w:pPr>
              <w:pStyle w:val="a7"/>
              <w:shd w:val="clear" w:color="auto" w:fill="FFFFFF"/>
              <w:tabs>
                <w:tab w:val="left" w:pos="0"/>
              </w:tabs>
              <w:spacing w:after="135" w:line="270" w:lineRule="atLeast"/>
              <w:ind w:left="375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/>
              </w:rPr>
              <w:t>SLD</w:t>
            </w:r>
          </w:p>
        </w:tc>
        <w:tc>
          <w:tcPr>
            <w:tcW w:w="5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049" w:rsidRDefault="00B22049">
            <w:pPr>
              <w:pStyle w:val="a7"/>
              <w:shd w:val="clear" w:color="auto" w:fill="FFFFFF"/>
              <w:tabs>
                <w:tab w:val="left" w:pos="0"/>
              </w:tabs>
              <w:spacing w:after="135" w:line="270" w:lineRule="atLeast"/>
              <w:ind w:left="375"/>
              <w:jc w:val="center"/>
              <w:rPr>
                <w:rFonts w:cs="Tahoma"/>
                <w:color w:val="000000" w:themeColor="text1"/>
              </w:rPr>
            </w:pPr>
            <w:proofErr w:type="spellStart"/>
            <w:r>
              <w:rPr>
                <w:rFonts w:cs="Tahoma"/>
                <w:color w:val="000000"/>
              </w:rPr>
              <w:t>Super</w:t>
            </w:r>
            <w:proofErr w:type="spellEnd"/>
            <w:r>
              <w:rPr>
                <w:rFonts w:cs="Tahoma"/>
                <w:color w:val="000000"/>
              </w:rPr>
              <w:t xml:space="preserve"> </w:t>
            </w:r>
            <w:proofErr w:type="spellStart"/>
            <w:r>
              <w:rPr>
                <w:rFonts w:cs="Tahoma"/>
                <w:color w:val="000000"/>
              </w:rPr>
              <w:t>light</w:t>
            </w:r>
            <w:proofErr w:type="spellEnd"/>
            <w:r>
              <w:rPr>
                <w:rFonts w:cs="Tahoma"/>
                <w:color w:val="000000"/>
              </w:rPr>
              <w:t xml:space="preserve"> </w:t>
            </w:r>
            <w:proofErr w:type="spellStart"/>
            <w:r>
              <w:rPr>
                <w:rFonts w:cs="Tahoma"/>
                <w:color w:val="000000"/>
              </w:rPr>
              <w:t>duty</w:t>
            </w:r>
            <w:proofErr w:type="spellEnd"/>
            <w:r>
              <w:rPr>
                <w:rFonts w:cs="Tahoma"/>
                <w:color w:val="000000"/>
              </w:rPr>
              <w:t xml:space="preserve"> (110% в </w:t>
            </w:r>
            <w:proofErr w:type="spellStart"/>
            <w:r>
              <w:rPr>
                <w:rFonts w:cs="Tahoma"/>
                <w:color w:val="000000"/>
              </w:rPr>
              <w:t>теч</w:t>
            </w:r>
            <w:proofErr w:type="spellEnd"/>
            <w:r>
              <w:rPr>
                <w:rFonts w:cs="Tahoma"/>
                <w:color w:val="000000"/>
              </w:rPr>
              <w:t xml:space="preserve">. 60 с, 120% в </w:t>
            </w:r>
            <w:proofErr w:type="spellStart"/>
            <w:r>
              <w:rPr>
                <w:rFonts w:cs="Tahoma"/>
                <w:color w:val="000000"/>
              </w:rPr>
              <w:t>теч</w:t>
            </w:r>
            <w:proofErr w:type="spellEnd"/>
            <w:r>
              <w:rPr>
                <w:rFonts w:cs="Tahoma"/>
                <w:color w:val="000000"/>
              </w:rPr>
              <w:t>. 3 с)</w:t>
            </w:r>
          </w:p>
        </w:tc>
      </w:tr>
      <w:tr w:rsidR="00B22049" w:rsidTr="00B22049">
        <w:tc>
          <w:tcPr>
            <w:tcW w:w="38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049" w:rsidRDefault="00B22049" w:rsidP="00B22049">
            <w:pPr>
              <w:pStyle w:val="a7"/>
              <w:shd w:val="clear" w:color="auto" w:fill="FFFFFF"/>
              <w:tabs>
                <w:tab w:val="left" w:pos="0"/>
              </w:tabs>
              <w:spacing w:after="135" w:line="270" w:lineRule="atLeast"/>
              <w:ind w:left="375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/>
              </w:rPr>
              <w:t>LD</w:t>
            </w:r>
          </w:p>
        </w:tc>
        <w:tc>
          <w:tcPr>
            <w:tcW w:w="5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049" w:rsidRDefault="00B22049">
            <w:pPr>
              <w:pStyle w:val="a7"/>
              <w:shd w:val="clear" w:color="auto" w:fill="FFFFFF"/>
              <w:tabs>
                <w:tab w:val="left" w:pos="0"/>
              </w:tabs>
              <w:spacing w:after="135" w:line="270" w:lineRule="atLeast"/>
              <w:ind w:left="375"/>
              <w:jc w:val="center"/>
              <w:rPr>
                <w:rFonts w:cs="Tahoma"/>
                <w:color w:val="000000" w:themeColor="text1"/>
              </w:rPr>
            </w:pPr>
            <w:proofErr w:type="spellStart"/>
            <w:r>
              <w:rPr>
                <w:rFonts w:cs="Tahoma"/>
                <w:color w:val="000000"/>
              </w:rPr>
              <w:t>Light</w:t>
            </w:r>
            <w:proofErr w:type="spellEnd"/>
            <w:r>
              <w:rPr>
                <w:rFonts w:cs="Tahoma"/>
                <w:color w:val="000000"/>
              </w:rPr>
              <w:t xml:space="preserve"> </w:t>
            </w:r>
            <w:proofErr w:type="spellStart"/>
            <w:r>
              <w:rPr>
                <w:rFonts w:cs="Tahoma"/>
                <w:color w:val="000000"/>
              </w:rPr>
              <w:t>duty</w:t>
            </w:r>
            <w:proofErr w:type="spellEnd"/>
            <w:r>
              <w:rPr>
                <w:rFonts w:cs="Tahoma"/>
                <w:color w:val="000000"/>
              </w:rPr>
              <w:t xml:space="preserve"> (120% в </w:t>
            </w:r>
            <w:proofErr w:type="spellStart"/>
            <w:r>
              <w:rPr>
                <w:rFonts w:cs="Tahoma"/>
                <w:color w:val="000000"/>
              </w:rPr>
              <w:t>теч</w:t>
            </w:r>
            <w:proofErr w:type="spellEnd"/>
            <w:r>
              <w:rPr>
                <w:rFonts w:cs="Tahoma"/>
                <w:color w:val="000000"/>
              </w:rPr>
              <w:t xml:space="preserve">. 60 с, 150% в </w:t>
            </w:r>
            <w:proofErr w:type="spellStart"/>
            <w:r>
              <w:rPr>
                <w:rFonts w:cs="Tahoma"/>
                <w:color w:val="000000"/>
              </w:rPr>
              <w:t>теч</w:t>
            </w:r>
            <w:proofErr w:type="spellEnd"/>
            <w:r>
              <w:rPr>
                <w:rFonts w:cs="Tahoma"/>
                <w:color w:val="000000"/>
              </w:rPr>
              <w:t>. 3 с)</w:t>
            </w:r>
          </w:p>
        </w:tc>
      </w:tr>
      <w:tr w:rsidR="00B22049" w:rsidTr="00B22049">
        <w:tc>
          <w:tcPr>
            <w:tcW w:w="38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049" w:rsidRDefault="00B22049" w:rsidP="00B22049">
            <w:pPr>
              <w:pStyle w:val="a7"/>
              <w:shd w:val="clear" w:color="auto" w:fill="FFFFFF"/>
              <w:tabs>
                <w:tab w:val="left" w:pos="0"/>
              </w:tabs>
              <w:spacing w:after="135" w:line="270" w:lineRule="atLeast"/>
              <w:ind w:left="375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/>
              </w:rPr>
              <w:t>ND</w:t>
            </w:r>
          </w:p>
        </w:tc>
        <w:tc>
          <w:tcPr>
            <w:tcW w:w="5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049" w:rsidRDefault="00B22049">
            <w:pPr>
              <w:pStyle w:val="a7"/>
              <w:shd w:val="clear" w:color="auto" w:fill="FFFFFF"/>
              <w:tabs>
                <w:tab w:val="left" w:pos="0"/>
              </w:tabs>
              <w:spacing w:after="135" w:line="270" w:lineRule="atLeast"/>
              <w:ind w:left="375"/>
              <w:jc w:val="center"/>
              <w:rPr>
                <w:rFonts w:cs="Tahoma"/>
                <w:color w:val="000000" w:themeColor="text1"/>
              </w:rPr>
            </w:pPr>
            <w:proofErr w:type="spellStart"/>
            <w:r>
              <w:rPr>
                <w:rFonts w:cs="Tahoma"/>
                <w:color w:val="000000"/>
              </w:rPr>
              <w:t>Normal</w:t>
            </w:r>
            <w:proofErr w:type="spellEnd"/>
            <w:r>
              <w:rPr>
                <w:rFonts w:cs="Tahoma"/>
                <w:color w:val="000000"/>
              </w:rPr>
              <w:t xml:space="preserve"> </w:t>
            </w:r>
            <w:proofErr w:type="spellStart"/>
            <w:r>
              <w:rPr>
                <w:rFonts w:cs="Tahoma"/>
                <w:color w:val="000000"/>
              </w:rPr>
              <w:t>duty</w:t>
            </w:r>
            <w:proofErr w:type="spellEnd"/>
            <w:r>
              <w:rPr>
                <w:rFonts w:cs="Tahoma"/>
                <w:color w:val="000000"/>
              </w:rPr>
              <w:t xml:space="preserve"> (150% в </w:t>
            </w:r>
            <w:proofErr w:type="spellStart"/>
            <w:r>
              <w:rPr>
                <w:rFonts w:cs="Tahoma"/>
                <w:color w:val="000000"/>
              </w:rPr>
              <w:t>теч</w:t>
            </w:r>
            <w:proofErr w:type="spellEnd"/>
            <w:r>
              <w:rPr>
                <w:rFonts w:cs="Tahoma"/>
                <w:color w:val="000000"/>
              </w:rPr>
              <w:t xml:space="preserve">. 60 с, 200% в </w:t>
            </w:r>
            <w:proofErr w:type="spellStart"/>
            <w:r>
              <w:rPr>
                <w:rFonts w:cs="Tahoma"/>
                <w:color w:val="000000"/>
              </w:rPr>
              <w:t>теч</w:t>
            </w:r>
            <w:proofErr w:type="spellEnd"/>
            <w:r>
              <w:rPr>
                <w:rFonts w:cs="Tahoma"/>
                <w:color w:val="000000"/>
              </w:rPr>
              <w:t>. 3 с)</w:t>
            </w:r>
          </w:p>
        </w:tc>
      </w:tr>
      <w:tr w:rsidR="00B22049" w:rsidTr="00B22049">
        <w:tc>
          <w:tcPr>
            <w:tcW w:w="38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049" w:rsidRDefault="00B22049" w:rsidP="00B22049">
            <w:pPr>
              <w:pStyle w:val="a7"/>
              <w:shd w:val="clear" w:color="auto" w:fill="FFFFFF"/>
              <w:tabs>
                <w:tab w:val="left" w:pos="0"/>
              </w:tabs>
              <w:spacing w:after="135" w:line="270" w:lineRule="atLeast"/>
              <w:ind w:left="375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/>
              </w:rPr>
              <w:t>HD</w:t>
            </w:r>
          </w:p>
        </w:tc>
        <w:tc>
          <w:tcPr>
            <w:tcW w:w="5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049" w:rsidRDefault="00B22049">
            <w:pPr>
              <w:pStyle w:val="a7"/>
              <w:shd w:val="clear" w:color="auto" w:fill="FFFFFF"/>
              <w:tabs>
                <w:tab w:val="left" w:pos="0"/>
              </w:tabs>
              <w:spacing w:after="135" w:line="270" w:lineRule="atLeast"/>
              <w:ind w:left="375"/>
              <w:jc w:val="center"/>
              <w:rPr>
                <w:rFonts w:cs="Tahoma"/>
                <w:color w:val="000000" w:themeColor="text1"/>
              </w:rPr>
            </w:pPr>
            <w:proofErr w:type="spellStart"/>
            <w:r>
              <w:rPr>
                <w:rFonts w:cs="Tahoma"/>
                <w:color w:val="000000"/>
              </w:rPr>
              <w:t>Heavy</w:t>
            </w:r>
            <w:proofErr w:type="spellEnd"/>
            <w:r>
              <w:rPr>
                <w:rFonts w:cs="Tahoma"/>
                <w:color w:val="000000"/>
              </w:rPr>
              <w:t xml:space="preserve"> </w:t>
            </w:r>
            <w:proofErr w:type="spellStart"/>
            <w:r>
              <w:rPr>
                <w:rFonts w:cs="Tahoma"/>
                <w:color w:val="000000"/>
              </w:rPr>
              <w:t>duty</w:t>
            </w:r>
            <w:proofErr w:type="spellEnd"/>
            <w:r>
              <w:rPr>
                <w:rFonts w:cs="Tahoma"/>
                <w:color w:val="000000"/>
              </w:rPr>
              <w:t xml:space="preserve"> (200% в </w:t>
            </w:r>
            <w:proofErr w:type="spellStart"/>
            <w:r>
              <w:rPr>
                <w:rFonts w:cs="Tahoma"/>
                <w:color w:val="000000"/>
              </w:rPr>
              <w:t>теч</w:t>
            </w:r>
            <w:proofErr w:type="spellEnd"/>
            <w:r>
              <w:rPr>
                <w:rFonts w:cs="Tahoma"/>
                <w:color w:val="000000"/>
              </w:rPr>
              <w:t xml:space="preserve">. 60 с, 250% в </w:t>
            </w:r>
            <w:proofErr w:type="spellStart"/>
            <w:r>
              <w:rPr>
                <w:rFonts w:cs="Tahoma"/>
                <w:color w:val="000000"/>
              </w:rPr>
              <w:t>теч</w:t>
            </w:r>
            <w:proofErr w:type="spellEnd"/>
            <w:r>
              <w:rPr>
                <w:rFonts w:cs="Tahoma"/>
                <w:color w:val="000000"/>
              </w:rPr>
              <w:t>. 3 с)</w:t>
            </w:r>
          </w:p>
        </w:tc>
      </w:tr>
      <w:tr w:rsidR="00B22049" w:rsidTr="00B22049">
        <w:tc>
          <w:tcPr>
            <w:tcW w:w="95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049" w:rsidRDefault="00B22049">
            <w:pPr>
              <w:pStyle w:val="a7"/>
              <w:shd w:val="clear" w:color="auto" w:fill="FFFFFF"/>
              <w:tabs>
                <w:tab w:val="left" w:pos="0"/>
              </w:tabs>
              <w:spacing w:after="135" w:line="270" w:lineRule="atLeast"/>
              <w:ind w:left="375"/>
              <w:jc w:val="center"/>
            </w:pPr>
            <w:r>
              <w:rPr>
                <w:rFonts w:ascii="Tahoma" w:hAnsi="Tahoma"/>
                <w:color w:val="000000"/>
                <w:sz w:val="20"/>
                <w:szCs w:val="20"/>
              </w:rPr>
              <w:t xml:space="preserve">Указанная номинальная мощность двигателя соответствует максимально допустимой мощности при использовании 4-полюсного стандартного двигателя </w:t>
            </w:r>
            <w:proofErr w:type="spellStart"/>
            <w:r>
              <w:rPr>
                <w:rFonts w:ascii="Tahoma" w:hAnsi="Tahoma"/>
                <w:color w:val="000000"/>
                <w:sz w:val="20"/>
                <w:szCs w:val="20"/>
              </w:rPr>
              <w:t>Mitsubishi</w:t>
            </w:r>
            <w:proofErr w:type="spellEnd"/>
            <w:r>
              <w:rPr>
                <w:rFonts w:ascii="Tahoma" w:hAnsi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/>
                <w:color w:val="000000"/>
                <w:sz w:val="20"/>
                <w:szCs w:val="20"/>
              </w:rPr>
              <w:t>Electric</w:t>
            </w:r>
            <w:proofErr w:type="spellEnd"/>
            <w:r>
              <w:rPr>
                <w:rFonts w:ascii="Tahoma" w:hAnsi="Tahoma"/>
                <w:color w:val="000000"/>
                <w:sz w:val="20"/>
                <w:szCs w:val="20"/>
              </w:rPr>
              <w:t>.</w:t>
            </w:r>
          </w:p>
        </w:tc>
      </w:tr>
    </w:tbl>
    <w:p w:rsidR="00574CF9" w:rsidRDefault="00574CF9">
      <w:pPr>
        <w:rPr>
          <w:rFonts w:ascii="Arial" w:hAnsi="Arial" w:cs="Arial"/>
          <w:sz w:val="20"/>
          <w:szCs w:val="20"/>
        </w:rPr>
      </w:pPr>
    </w:p>
    <w:p w:rsidR="00574CF9" w:rsidRDefault="00574CF9">
      <w:pPr>
        <w:rPr>
          <w:rFonts w:ascii="Arial" w:hAnsi="Arial" w:cs="Arial"/>
          <w:sz w:val="20"/>
          <w:szCs w:val="20"/>
        </w:rPr>
      </w:pPr>
    </w:p>
    <w:p w:rsidR="00574CF9" w:rsidRDefault="00574CF9">
      <w:pPr>
        <w:rPr>
          <w:rFonts w:ascii="Arial" w:hAnsi="Arial" w:cs="Arial"/>
          <w:sz w:val="20"/>
          <w:szCs w:val="20"/>
        </w:rPr>
      </w:pPr>
    </w:p>
    <w:p w:rsidR="00574CF9" w:rsidRDefault="00574CF9">
      <w:pPr>
        <w:rPr>
          <w:rFonts w:ascii="Arial" w:hAnsi="Arial" w:cs="Arial"/>
          <w:sz w:val="20"/>
          <w:szCs w:val="20"/>
        </w:rPr>
      </w:pPr>
    </w:p>
    <w:tbl>
      <w:tblPr>
        <w:tblW w:w="9674" w:type="dxa"/>
        <w:jc w:val="center"/>
        <w:tblInd w:w="31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828"/>
        <w:gridCol w:w="5846"/>
      </w:tblGrid>
      <w:tr w:rsidR="006810FC" w:rsidRPr="006810FC" w:rsidTr="006810FC">
        <w:trPr>
          <w:trHeight w:val="322"/>
          <w:jc w:val="center"/>
        </w:trPr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  <w:vAlign w:val="center"/>
          </w:tcPr>
          <w:p w:rsidR="006810FC" w:rsidRPr="006810FC" w:rsidRDefault="006810FC" w:rsidP="00057C1E">
            <w:pPr>
              <w:spacing w:line="240" w:lineRule="exact"/>
              <w:rPr>
                <w:highlight w:val="white"/>
              </w:rPr>
            </w:pPr>
            <w:r w:rsidRPr="006810FC">
              <w:rPr>
                <w:rFonts w:eastAsia="Arial"/>
                <w:color w:val="000000"/>
                <w:shd w:val="clear" w:color="auto" w:fill="FFFFFF"/>
              </w:rPr>
              <w:t xml:space="preserve">ФИО </w:t>
            </w:r>
            <w:proofErr w:type="gramStart"/>
            <w:r w:rsidRPr="006810FC">
              <w:rPr>
                <w:rFonts w:eastAsia="Arial"/>
                <w:color w:val="000000"/>
                <w:shd w:val="clear" w:color="auto" w:fill="FFFFFF"/>
              </w:rPr>
              <w:t>Ответственного</w:t>
            </w:r>
            <w:proofErr w:type="gramEnd"/>
            <w:r w:rsidRPr="006810FC">
              <w:rPr>
                <w:rFonts w:eastAsia="Arial"/>
                <w:color w:val="000000"/>
                <w:shd w:val="clear" w:color="auto" w:fill="FFFFFF"/>
              </w:rPr>
              <w:t>:</w:t>
            </w:r>
          </w:p>
        </w:tc>
        <w:tc>
          <w:tcPr>
            <w:tcW w:w="5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  <w:vAlign w:val="center"/>
          </w:tcPr>
          <w:p w:rsidR="006810FC" w:rsidRPr="006810FC" w:rsidRDefault="006810FC" w:rsidP="00057C1E">
            <w:pPr>
              <w:spacing w:line="240" w:lineRule="exact"/>
              <w:rPr>
                <w:highlight w:val="white"/>
              </w:rPr>
            </w:pPr>
            <w:r w:rsidRPr="006810FC">
              <w:rPr>
                <w:color w:val="000000"/>
                <w:shd w:val="clear" w:color="auto" w:fill="FFFFFF"/>
              </w:rPr>
              <w:t>Е.С. Фролов</w:t>
            </w:r>
          </w:p>
        </w:tc>
      </w:tr>
      <w:tr w:rsidR="006810FC" w:rsidRPr="006810FC" w:rsidTr="006810FC">
        <w:trPr>
          <w:trHeight w:val="269"/>
          <w:jc w:val="center"/>
        </w:trPr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  <w:vAlign w:val="center"/>
          </w:tcPr>
          <w:p w:rsidR="006810FC" w:rsidRPr="006810FC" w:rsidRDefault="006810FC" w:rsidP="00057C1E">
            <w:pPr>
              <w:spacing w:line="240" w:lineRule="exact"/>
              <w:rPr>
                <w:highlight w:val="white"/>
              </w:rPr>
            </w:pPr>
            <w:r w:rsidRPr="006810FC">
              <w:rPr>
                <w:rFonts w:eastAsia="Arial"/>
                <w:color w:val="000000"/>
                <w:shd w:val="clear" w:color="auto" w:fill="FFFFFF"/>
              </w:rPr>
              <w:t>Должность:</w:t>
            </w:r>
          </w:p>
        </w:tc>
        <w:tc>
          <w:tcPr>
            <w:tcW w:w="5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  <w:vAlign w:val="center"/>
          </w:tcPr>
          <w:p w:rsidR="006810FC" w:rsidRPr="006810FC" w:rsidRDefault="006810FC" w:rsidP="00057C1E">
            <w:pPr>
              <w:spacing w:line="240" w:lineRule="exact"/>
              <w:rPr>
                <w:highlight w:val="white"/>
              </w:rPr>
            </w:pPr>
            <w:r w:rsidRPr="006810FC">
              <w:rPr>
                <w:color w:val="000000"/>
                <w:shd w:val="clear" w:color="auto" w:fill="FFFFFF"/>
              </w:rPr>
              <w:t>Начальник ЦНС</w:t>
            </w:r>
          </w:p>
        </w:tc>
      </w:tr>
      <w:tr w:rsidR="006810FC" w:rsidRPr="006810FC" w:rsidTr="006810FC">
        <w:trPr>
          <w:trHeight w:val="274"/>
          <w:jc w:val="center"/>
        </w:trPr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  <w:vAlign w:val="center"/>
          </w:tcPr>
          <w:p w:rsidR="006810FC" w:rsidRPr="006810FC" w:rsidRDefault="006810FC" w:rsidP="00057C1E">
            <w:pPr>
              <w:spacing w:line="240" w:lineRule="exact"/>
              <w:rPr>
                <w:highlight w:val="white"/>
              </w:rPr>
            </w:pPr>
            <w:r w:rsidRPr="006810FC">
              <w:rPr>
                <w:rFonts w:eastAsia="Arial"/>
                <w:color w:val="000000"/>
                <w:shd w:val="clear" w:color="auto" w:fill="FFFFFF"/>
              </w:rPr>
              <w:t>Телефон / Факс:</w:t>
            </w:r>
          </w:p>
        </w:tc>
        <w:tc>
          <w:tcPr>
            <w:tcW w:w="5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  <w:vAlign w:val="center"/>
          </w:tcPr>
          <w:p w:rsidR="006810FC" w:rsidRPr="006810FC" w:rsidRDefault="006810FC" w:rsidP="00057C1E">
            <w:pPr>
              <w:spacing w:line="240" w:lineRule="exact"/>
              <w:rPr>
                <w:highlight w:val="white"/>
              </w:rPr>
            </w:pPr>
            <w:r>
              <w:rPr>
                <w:color w:val="000000"/>
                <w:shd w:val="clear" w:color="auto" w:fill="FFFFFF"/>
              </w:rPr>
              <w:t xml:space="preserve">207-25-26; </w:t>
            </w:r>
            <w:proofErr w:type="spellStart"/>
            <w:r>
              <w:rPr>
                <w:color w:val="000000"/>
                <w:shd w:val="clear" w:color="auto" w:fill="FFFFFF"/>
              </w:rPr>
              <w:t>вн</w:t>
            </w:r>
            <w:proofErr w:type="spellEnd"/>
            <w:r>
              <w:rPr>
                <w:color w:val="000000"/>
                <w:shd w:val="clear" w:color="auto" w:fill="FFFFFF"/>
              </w:rPr>
              <w:t>. 64-00</w:t>
            </w:r>
            <w:bookmarkStart w:id="0" w:name="_GoBack"/>
            <w:bookmarkEnd w:id="0"/>
          </w:p>
        </w:tc>
      </w:tr>
      <w:tr w:rsidR="006810FC" w:rsidRPr="006810FC" w:rsidTr="006810FC">
        <w:trPr>
          <w:trHeight w:val="419"/>
          <w:jc w:val="center"/>
        </w:trPr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  <w:vAlign w:val="center"/>
          </w:tcPr>
          <w:p w:rsidR="006810FC" w:rsidRPr="006810FC" w:rsidRDefault="006810FC" w:rsidP="00057C1E">
            <w:pPr>
              <w:spacing w:line="240" w:lineRule="exact"/>
              <w:rPr>
                <w:highlight w:val="white"/>
              </w:rPr>
            </w:pPr>
            <w:r w:rsidRPr="006810FC">
              <w:rPr>
                <w:rFonts w:eastAsia="Arial"/>
                <w:color w:val="000000"/>
                <w:shd w:val="clear" w:color="auto" w:fill="FFFFFF"/>
              </w:rPr>
              <w:t>Электронный адрес:</w:t>
            </w:r>
          </w:p>
        </w:tc>
        <w:tc>
          <w:tcPr>
            <w:tcW w:w="5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  <w:vAlign w:val="center"/>
          </w:tcPr>
          <w:p w:rsidR="006810FC" w:rsidRPr="006810FC" w:rsidRDefault="006810FC" w:rsidP="00057C1E">
            <w:pPr>
              <w:spacing w:line="240" w:lineRule="exact"/>
              <w:rPr>
                <w:highlight w:val="white"/>
              </w:rPr>
            </w:pPr>
            <w:r w:rsidRPr="006810FC">
              <w:rPr>
                <w:color w:val="000000"/>
                <w:shd w:val="clear" w:color="auto" w:fill="FFFFFF"/>
              </w:rPr>
              <w:t>esFrolov@samcomsys.ru</w:t>
            </w:r>
          </w:p>
        </w:tc>
      </w:tr>
      <w:tr w:rsidR="006810FC" w:rsidRPr="006810FC" w:rsidTr="006810FC">
        <w:trPr>
          <w:trHeight w:val="401"/>
          <w:jc w:val="center"/>
        </w:trPr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  <w:vAlign w:val="center"/>
          </w:tcPr>
          <w:p w:rsidR="006810FC" w:rsidRPr="006810FC" w:rsidRDefault="006810FC" w:rsidP="00057C1E">
            <w:pPr>
              <w:spacing w:line="240" w:lineRule="exact"/>
              <w:rPr>
                <w:highlight w:val="white"/>
              </w:rPr>
            </w:pPr>
            <w:r w:rsidRPr="006810FC">
              <w:rPr>
                <w:rFonts w:eastAsia="Arial"/>
                <w:color w:val="000000"/>
                <w:shd w:val="clear" w:color="auto" w:fill="FFFFFF"/>
              </w:rPr>
              <w:t>Подпись:</w:t>
            </w:r>
          </w:p>
        </w:tc>
        <w:tc>
          <w:tcPr>
            <w:tcW w:w="5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  <w:vAlign w:val="center"/>
          </w:tcPr>
          <w:p w:rsidR="006810FC" w:rsidRPr="006810FC" w:rsidRDefault="006810FC" w:rsidP="00057C1E">
            <w:pPr>
              <w:spacing w:line="240" w:lineRule="exact"/>
              <w:rPr>
                <w:rFonts w:eastAsia="Calibri"/>
                <w:color w:val="00000A"/>
                <w:shd w:val="clear" w:color="auto" w:fill="FFFFFF"/>
              </w:rPr>
            </w:pPr>
          </w:p>
        </w:tc>
      </w:tr>
      <w:tr w:rsidR="006810FC" w:rsidRPr="006810FC" w:rsidTr="006810FC">
        <w:trPr>
          <w:trHeight w:val="435"/>
          <w:jc w:val="center"/>
        </w:trPr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  <w:vAlign w:val="center"/>
          </w:tcPr>
          <w:p w:rsidR="006810FC" w:rsidRPr="006810FC" w:rsidRDefault="006810FC" w:rsidP="00057C1E">
            <w:pPr>
              <w:spacing w:line="240" w:lineRule="exact"/>
              <w:rPr>
                <w:highlight w:val="white"/>
              </w:rPr>
            </w:pPr>
            <w:r w:rsidRPr="006810FC">
              <w:rPr>
                <w:rFonts w:eastAsia="Arial"/>
                <w:color w:val="000000"/>
                <w:shd w:val="clear" w:color="auto" w:fill="FFFFFF"/>
              </w:rPr>
              <w:t>Директор технического департамента:</w:t>
            </w:r>
          </w:p>
        </w:tc>
        <w:tc>
          <w:tcPr>
            <w:tcW w:w="5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  <w:vAlign w:val="center"/>
          </w:tcPr>
          <w:p w:rsidR="006810FC" w:rsidRPr="006810FC" w:rsidRDefault="006810FC" w:rsidP="00057C1E">
            <w:pPr>
              <w:spacing w:line="240" w:lineRule="exact"/>
              <w:rPr>
                <w:rFonts w:eastAsia="Calibri"/>
                <w:color w:val="00000A"/>
                <w:shd w:val="clear" w:color="auto" w:fill="FFFFFF"/>
              </w:rPr>
            </w:pPr>
          </w:p>
        </w:tc>
      </w:tr>
      <w:tr w:rsidR="006810FC" w:rsidRPr="006810FC" w:rsidTr="006810FC">
        <w:trPr>
          <w:trHeight w:val="435"/>
          <w:jc w:val="center"/>
        </w:trPr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  <w:vAlign w:val="center"/>
          </w:tcPr>
          <w:p w:rsidR="006810FC" w:rsidRPr="006810FC" w:rsidRDefault="006810FC" w:rsidP="00057C1E">
            <w:pPr>
              <w:spacing w:line="240" w:lineRule="exact"/>
              <w:rPr>
                <w:highlight w:val="white"/>
              </w:rPr>
            </w:pPr>
            <w:r w:rsidRPr="006810FC">
              <w:rPr>
                <w:rFonts w:eastAsia="Arial"/>
                <w:color w:val="000000"/>
                <w:shd w:val="clear" w:color="auto" w:fill="FFFFFF"/>
              </w:rPr>
              <w:t>Подпись:</w:t>
            </w:r>
          </w:p>
        </w:tc>
        <w:tc>
          <w:tcPr>
            <w:tcW w:w="5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  <w:vAlign w:val="center"/>
          </w:tcPr>
          <w:p w:rsidR="006810FC" w:rsidRPr="006810FC" w:rsidRDefault="006810FC" w:rsidP="00057C1E">
            <w:pPr>
              <w:spacing w:line="240" w:lineRule="exact"/>
              <w:rPr>
                <w:rFonts w:eastAsia="Calibri"/>
                <w:color w:val="00000A"/>
                <w:shd w:val="clear" w:color="auto" w:fill="FFFFFF"/>
              </w:rPr>
            </w:pPr>
          </w:p>
        </w:tc>
      </w:tr>
    </w:tbl>
    <w:p w:rsidR="00574CF9" w:rsidRDefault="00574CF9"/>
    <w:sectPr w:rsidR="00574CF9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F9"/>
    <w:rsid w:val="00574CF9"/>
    <w:rsid w:val="006810FC"/>
    <w:rsid w:val="00B22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qFormat/>
    <w:rPr>
      <w:color w:val="0000FF" w:themeColor="hyperlink"/>
      <w:u w:val="single"/>
    </w:rPr>
  </w:style>
  <w:style w:type="character" w:styleId="a3">
    <w:name w:val="Strong"/>
    <w:uiPriority w:val="22"/>
    <w:qFormat/>
    <w:rPr>
      <w:b/>
      <w:bCs/>
    </w:rPr>
  </w:style>
  <w:style w:type="character" w:customStyle="1" w:styleId="a4">
    <w:name w:val="Верхний колонтитул Знак"/>
    <w:basedOn w:val="a0"/>
    <w:uiPriority w:val="99"/>
    <w:qFormat/>
    <w:rsid w:val="00320A28"/>
    <w:rPr>
      <w:sz w:val="24"/>
      <w:szCs w:val="24"/>
    </w:rPr>
  </w:style>
  <w:style w:type="character" w:customStyle="1" w:styleId="a5">
    <w:name w:val="Нижний колонтитул Знак"/>
    <w:basedOn w:val="a0"/>
    <w:uiPriority w:val="99"/>
    <w:qFormat/>
    <w:rsid w:val="00320A28"/>
    <w:rPr>
      <w:sz w:val="24"/>
      <w:szCs w:val="24"/>
    </w:rPr>
  </w:style>
  <w:style w:type="character" w:customStyle="1" w:styleId="name">
    <w:name w:val="name"/>
    <w:basedOn w:val="a0"/>
    <w:qFormat/>
    <w:rsid w:val="000C070C"/>
  </w:style>
  <w:style w:type="character" w:customStyle="1" w:styleId="value">
    <w:name w:val="value"/>
    <w:basedOn w:val="a0"/>
    <w:qFormat/>
    <w:rsid w:val="000C070C"/>
  </w:style>
  <w:style w:type="character" w:customStyle="1" w:styleId="WW8Num4z0">
    <w:name w:val="WW8Num4z0"/>
    <w:qFormat/>
    <w:rPr>
      <w:rFonts w:ascii="Symbol" w:hAnsi="Symbol" w:cs="Symbol"/>
      <w:sz w:val="20"/>
    </w:rPr>
  </w:style>
  <w:style w:type="character" w:customStyle="1" w:styleId="WW8Num4z1">
    <w:name w:val="WW8Num4z1"/>
    <w:qFormat/>
    <w:rPr>
      <w:rFonts w:ascii="Courier New" w:hAnsi="Courier New" w:cs="Courier New"/>
      <w:sz w:val="20"/>
    </w:rPr>
  </w:style>
  <w:style w:type="character" w:customStyle="1" w:styleId="WW8Num4z2">
    <w:name w:val="WW8Num4z2"/>
    <w:qFormat/>
    <w:rPr>
      <w:rFonts w:ascii="Wingdings" w:hAnsi="Wingdings" w:cs="Wingdings"/>
      <w:sz w:val="20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unhideWhenUsed/>
    <w:rsid w:val="00320A28"/>
    <w:pPr>
      <w:tabs>
        <w:tab w:val="center" w:pos="4677"/>
        <w:tab w:val="right" w:pos="9355"/>
      </w:tabs>
    </w:pPr>
  </w:style>
  <w:style w:type="paragraph" w:styleId="ad">
    <w:name w:val="footer"/>
    <w:basedOn w:val="a"/>
    <w:uiPriority w:val="99"/>
    <w:unhideWhenUsed/>
    <w:rsid w:val="00320A28"/>
    <w:pPr>
      <w:tabs>
        <w:tab w:val="center" w:pos="4677"/>
        <w:tab w:val="right" w:pos="9355"/>
      </w:tabs>
    </w:pPr>
  </w:style>
  <w:style w:type="paragraph" w:customStyle="1" w:styleId="western">
    <w:name w:val="western"/>
    <w:basedOn w:val="a"/>
    <w:qFormat/>
    <w:rsid w:val="00BE4FFF"/>
    <w:pPr>
      <w:spacing w:beforeAutospacing="1" w:after="142" w:line="288" w:lineRule="auto"/>
    </w:pPr>
    <w:rPr>
      <w:color w:val="000000"/>
    </w:rPr>
  </w:style>
  <w:style w:type="paragraph" w:customStyle="1" w:styleId="ae">
    <w:name w:val="Содержимое таблицы"/>
    <w:basedOn w:val="a"/>
    <w:qFormat/>
    <w:pPr>
      <w:suppressLineNumbers/>
    </w:pPr>
  </w:style>
  <w:style w:type="paragraph" w:customStyle="1" w:styleId="af">
    <w:name w:val="Заголовок таблицы"/>
    <w:basedOn w:val="ae"/>
    <w:qFormat/>
    <w:pPr>
      <w:jc w:val="center"/>
    </w:pPr>
    <w:rPr>
      <w:b/>
      <w:bCs/>
    </w:rPr>
  </w:style>
  <w:style w:type="numbering" w:customStyle="1" w:styleId="WW8Num4">
    <w:name w:val="WW8Num4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qFormat/>
    <w:rPr>
      <w:color w:val="0000FF" w:themeColor="hyperlink"/>
      <w:u w:val="single"/>
    </w:rPr>
  </w:style>
  <w:style w:type="character" w:styleId="a3">
    <w:name w:val="Strong"/>
    <w:uiPriority w:val="22"/>
    <w:qFormat/>
    <w:rPr>
      <w:b/>
      <w:bCs/>
    </w:rPr>
  </w:style>
  <w:style w:type="character" w:customStyle="1" w:styleId="a4">
    <w:name w:val="Верхний колонтитул Знак"/>
    <w:basedOn w:val="a0"/>
    <w:uiPriority w:val="99"/>
    <w:qFormat/>
    <w:rsid w:val="00320A28"/>
    <w:rPr>
      <w:sz w:val="24"/>
      <w:szCs w:val="24"/>
    </w:rPr>
  </w:style>
  <w:style w:type="character" w:customStyle="1" w:styleId="a5">
    <w:name w:val="Нижний колонтитул Знак"/>
    <w:basedOn w:val="a0"/>
    <w:uiPriority w:val="99"/>
    <w:qFormat/>
    <w:rsid w:val="00320A28"/>
    <w:rPr>
      <w:sz w:val="24"/>
      <w:szCs w:val="24"/>
    </w:rPr>
  </w:style>
  <w:style w:type="character" w:customStyle="1" w:styleId="name">
    <w:name w:val="name"/>
    <w:basedOn w:val="a0"/>
    <w:qFormat/>
    <w:rsid w:val="000C070C"/>
  </w:style>
  <w:style w:type="character" w:customStyle="1" w:styleId="value">
    <w:name w:val="value"/>
    <w:basedOn w:val="a0"/>
    <w:qFormat/>
    <w:rsid w:val="000C070C"/>
  </w:style>
  <w:style w:type="character" w:customStyle="1" w:styleId="WW8Num4z0">
    <w:name w:val="WW8Num4z0"/>
    <w:qFormat/>
    <w:rPr>
      <w:rFonts w:ascii="Symbol" w:hAnsi="Symbol" w:cs="Symbol"/>
      <w:sz w:val="20"/>
    </w:rPr>
  </w:style>
  <w:style w:type="character" w:customStyle="1" w:styleId="WW8Num4z1">
    <w:name w:val="WW8Num4z1"/>
    <w:qFormat/>
    <w:rPr>
      <w:rFonts w:ascii="Courier New" w:hAnsi="Courier New" w:cs="Courier New"/>
      <w:sz w:val="20"/>
    </w:rPr>
  </w:style>
  <w:style w:type="character" w:customStyle="1" w:styleId="WW8Num4z2">
    <w:name w:val="WW8Num4z2"/>
    <w:qFormat/>
    <w:rPr>
      <w:rFonts w:ascii="Wingdings" w:hAnsi="Wingdings" w:cs="Wingdings"/>
      <w:sz w:val="20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unhideWhenUsed/>
    <w:rsid w:val="00320A28"/>
    <w:pPr>
      <w:tabs>
        <w:tab w:val="center" w:pos="4677"/>
        <w:tab w:val="right" w:pos="9355"/>
      </w:tabs>
    </w:pPr>
  </w:style>
  <w:style w:type="paragraph" w:styleId="ad">
    <w:name w:val="footer"/>
    <w:basedOn w:val="a"/>
    <w:uiPriority w:val="99"/>
    <w:unhideWhenUsed/>
    <w:rsid w:val="00320A28"/>
    <w:pPr>
      <w:tabs>
        <w:tab w:val="center" w:pos="4677"/>
        <w:tab w:val="right" w:pos="9355"/>
      </w:tabs>
    </w:pPr>
  </w:style>
  <w:style w:type="paragraph" w:customStyle="1" w:styleId="western">
    <w:name w:val="western"/>
    <w:basedOn w:val="a"/>
    <w:qFormat/>
    <w:rsid w:val="00BE4FFF"/>
    <w:pPr>
      <w:spacing w:beforeAutospacing="1" w:after="142" w:line="288" w:lineRule="auto"/>
    </w:pPr>
    <w:rPr>
      <w:color w:val="000000"/>
    </w:rPr>
  </w:style>
  <w:style w:type="paragraph" w:customStyle="1" w:styleId="ae">
    <w:name w:val="Содержимое таблицы"/>
    <w:basedOn w:val="a"/>
    <w:qFormat/>
    <w:pPr>
      <w:suppressLineNumbers/>
    </w:pPr>
  </w:style>
  <w:style w:type="paragraph" w:customStyle="1" w:styleId="af">
    <w:name w:val="Заголовок таблицы"/>
    <w:basedOn w:val="ae"/>
    <w:qFormat/>
    <w:pPr>
      <w:jc w:val="center"/>
    </w:pPr>
    <w:rPr>
      <w:b/>
      <w:bCs/>
    </w:rPr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D25C6C2-2BE3-430C-92A2-023E4C8CA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161</Words>
  <Characters>920</Characters>
  <Application>Microsoft Office Word</Application>
  <DocSecurity>0</DocSecurity>
  <Lines>7</Lines>
  <Paragraphs>2</Paragraphs>
  <ScaleCrop>false</ScaleCrop>
  <Company>Krokoz™</Company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Елецких Андрей Александрович</dc:creator>
  <dc:description/>
  <cp:lastModifiedBy>Крюков Вячеслав Юрьевич</cp:lastModifiedBy>
  <cp:revision>12</cp:revision>
  <cp:lastPrinted>2020-01-30T07:26:00Z</cp:lastPrinted>
  <dcterms:created xsi:type="dcterms:W3CDTF">2020-07-16T11:08:00Z</dcterms:created>
  <dcterms:modified xsi:type="dcterms:W3CDTF">2022-02-15T04:17:00Z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1049-11.2.0.8893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